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一问一答模板</w:t>
      </w:r>
    </w:p>
    <w:p>
      <w:pPr>
        <w:rPr>
          <w:rFonts w:hint="eastAsia"/>
        </w:rPr>
      </w:pPr>
      <w:r>
        <w:rPr>
          <w:rFonts w:hint="eastAsia"/>
        </w:rPr>
        <w:t>问题（一）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问题（二）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  <w:r>
        <w:rPr>
          <w:rFonts w:hint="eastAsia"/>
        </w:rPr>
        <w:t>问题（三）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标题</w:t>
      </w:r>
      <w:r>
        <w:rPr>
          <w:rFonts w:hint="eastAsia"/>
        </w:rPr>
        <w:t>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回答1：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以此类推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如果发布的是10组一问一答，就选择对应的资源套餐；如果发布的是10组一问三答，就选择对应的资源套餐；避免发布10组一问三答选择的是一问一答的资源 否则发布失败。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60059"/>
    <w:rsid w:val="1E0F6857"/>
    <w:rsid w:val="1E9B5E07"/>
    <w:rsid w:val="1F850C87"/>
    <w:rsid w:val="2D160059"/>
    <w:rsid w:val="335E3A6E"/>
    <w:rsid w:val="364C044A"/>
    <w:rsid w:val="3A7A3FDD"/>
    <w:rsid w:val="492C739C"/>
    <w:rsid w:val="531E496E"/>
    <w:rsid w:val="587C2CA7"/>
    <w:rsid w:val="5C6F40CF"/>
    <w:rsid w:val="615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2019-12-10T02:00:00Z</dcterms:created>
  <dc:creator>匆匆那年</dc:creator>
  <cp:lastModifiedBy>匆匆那年</cp:lastModifiedBy>
  <dcterms:modified xsi:type="dcterms:W3CDTF">2019-12-10T09:28:37Z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